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East Hartford Community Fund</w:t>
      </w:r>
      <w:r w:rsidDel="00000000" w:rsidR="00000000" w:rsidRPr="00000000">
        <w:rPr>
          <w:rtl w:val="0"/>
        </w:rPr>
      </w:r>
    </w:p>
    <w:p w:rsidR="00000000" w:rsidDel="00000000" w:rsidP="00000000" w:rsidRDefault="00000000" w:rsidRPr="00000000" w14:paraId="00000002">
      <w:pPr>
        <w:ind w:left="0" w:hanging="2"/>
        <w:jc w:val="center"/>
        <w:rPr>
          <w:rFonts w:ascii="Calibri" w:cs="Calibri" w:eastAsia="Calibri" w:hAnsi="Calibri"/>
        </w:rPr>
      </w:pPr>
      <w:r w:rsidDel="00000000" w:rsidR="00000000" w:rsidRPr="00000000">
        <w:rPr>
          <w:rFonts w:ascii="Calibri" w:cs="Calibri" w:eastAsia="Calibri" w:hAnsi="Calibri"/>
          <w:rtl w:val="0"/>
        </w:rPr>
        <w:t xml:space="preserve">Request for Proposals</w:t>
      </w:r>
    </w:p>
    <w:p w:rsidR="00000000" w:rsidDel="00000000" w:rsidP="00000000" w:rsidRDefault="00000000" w:rsidRPr="00000000" w14:paraId="00000003">
      <w:pPr>
        <w:ind w:left="0" w:hanging="2"/>
        <w:jc w:val="center"/>
        <w:rPr>
          <w:rFonts w:ascii="Calibri" w:cs="Calibri" w:eastAsia="Calibri" w:hAnsi="Calibri"/>
        </w:rPr>
      </w:pPr>
      <w:r w:rsidDel="00000000" w:rsidR="00000000" w:rsidRPr="00000000">
        <w:rPr>
          <w:rFonts w:ascii="Calibri" w:cs="Calibri" w:eastAsia="Calibri" w:hAnsi="Calibri"/>
          <w:rtl w:val="0"/>
        </w:rPr>
        <w:t xml:space="preserve">July 24, 2023</w:t>
      </w:r>
    </w:p>
    <w:p w:rsidR="00000000" w:rsidDel="00000000" w:rsidP="00000000" w:rsidRDefault="00000000" w:rsidRPr="00000000" w14:paraId="00000004">
      <w:pPr>
        <w:ind w:left="0" w:hanging="2"/>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ind w:left="0" w:hanging="2"/>
        <w:rPr>
          <w:rFonts w:ascii="Calibri" w:cs="Calibri" w:eastAsia="Calibri" w:hAnsi="Calibri"/>
        </w:rPr>
      </w:pPr>
      <w:r w:rsidDel="00000000" w:rsidR="00000000" w:rsidRPr="00000000">
        <w:rPr>
          <w:rFonts w:ascii="Calibri" w:cs="Calibri" w:eastAsia="Calibri" w:hAnsi="Calibri"/>
          <w:rtl w:val="0"/>
        </w:rPr>
        <w:t xml:space="preserve">The East Hartford Greater Together Community Fund is pleased to announce a competitive grant opportunity offering a total of up to $2,500 for one or more nonprofits proposing projects to benefit the residents of East Hartford. All interested applicants must complete the application here: </w:t>
      </w:r>
      <w:hyperlink r:id="rId7">
        <w:r w:rsidDel="00000000" w:rsidR="00000000" w:rsidRPr="00000000">
          <w:rPr>
            <w:rFonts w:ascii="Calibri" w:cs="Calibri" w:eastAsia="Calibri" w:hAnsi="Calibri"/>
            <w:color w:val="0000ff"/>
            <w:u w:val="single"/>
            <w:vertAlign w:val="baseline"/>
            <w:rtl w:val="0"/>
          </w:rPr>
          <w:t xml:space="preserve">www.hfpg.org/easthartfordcf</w:t>
        </w:r>
      </w:hyperlink>
      <w:r w:rsidDel="00000000" w:rsidR="00000000" w:rsidRPr="00000000">
        <w:rPr>
          <w:rFonts w:ascii="Calibri" w:cs="Calibri" w:eastAsia="Calibri" w:hAnsi="Calibri"/>
          <w:rtl w:val="0"/>
        </w:rPr>
        <w:t xml:space="preserve">. Applications are due by September 8, 2023.</w:t>
      </w:r>
    </w:p>
    <w:p w:rsidR="00000000" w:rsidDel="00000000" w:rsidP="00000000" w:rsidRDefault="00000000" w:rsidRPr="00000000" w14:paraId="0000000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7">
      <w:pPr>
        <w:ind w:left="0" w:hanging="2"/>
        <w:rPr>
          <w:rFonts w:ascii="Calibri" w:cs="Calibri" w:eastAsia="Calibri" w:hAnsi="Calibri"/>
        </w:rPr>
      </w:pPr>
      <w:r w:rsidDel="00000000" w:rsidR="00000000" w:rsidRPr="00000000">
        <w:rPr>
          <w:rFonts w:ascii="Calibri" w:cs="Calibri" w:eastAsia="Calibri" w:hAnsi="Calibri"/>
          <w:b w:val="1"/>
          <w:rtl w:val="0"/>
        </w:rPr>
        <w:t xml:space="preserve">I.</w:t>
        <w:tab/>
      </w:r>
      <w:r w:rsidDel="00000000" w:rsidR="00000000" w:rsidRPr="00000000">
        <w:rPr>
          <w:rFonts w:ascii="Calibri" w:cs="Calibri" w:eastAsia="Calibri" w:hAnsi="Calibri"/>
          <w:b w:val="1"/>
          <w:u w:val="single"/>
          <w:rtl w:val="0"/>
        </w:rPr>
        <w:t xml:space="preserve">Background</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0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9">
      <w:pPr>
        <w:ind w:left="0" w:hanging="2"/>
        <w:rPr>
          <w:rFonts w:ascii="Calibri" w:cs="Calibri" w:eastAsia="Calibri" w:hAnsi="Calibri"/>
        </w:rPr>
      </w:pPr>
      <w:r w:rsidDel="00000000" w:rsidR="00000000" w:rsidRPr="00000000">
        <w:rPr>
          <w:rFonts w:ascii="Calibri" w:cs="Calibri" w:eastAsia="Calibri" w:hAnsi="Calibri"/>
          <w:rtl w:val="0"/>
        </w:rPr>
        <w:t xml:space="preserve">In 2019, the </w:t>
      </w:r>
      <w:hyperlink r:id="rId8">
        <w:r w:rsidDel="00000000" w:rsidR="00000000" w:rsidRPr="00000000">
          <w:rPr>
            <w:rFonts w:ascii="Calibri" w:cs="Calibri" w:eastAsia="Calibri" w:hAnsi="Calibri"/>
            <w:color w:val="0000ff"/>
            <w:u w:val="single"/>
            <w:rtl w:val="0"/>
          </w:rPr>
          <w:t xml:space="preserve">Hartford Foundation for Public Giving</w:t>
        </w:r>
      </w:hyperlink>
      <w:r w:rsidDel="00000000" w:rsidR="00000000" w:rsidRPr="00000000">
        <w:rPr>
          <w:rFonts w:ascii="Calibri" w:cs="Calibri" w:eastAsia="Calibri" w:hAnsi="Calibri"/>
          <w:rtl w:val="0"/>
        </w:rPr>
        <w:t xml:space="preserve"> established $100,000 community funds for each of the 29 towns in the Foundation’s region, which includes the town of East Hartford.  The purpose of East Hartford’s Greater Together Community Fund is to support residents in taking ownership around the needs in their towns and encourage broad and inclusive civic engagement.  In 2022, East Hartford’s Community Fund Advisory Committee was selected. The list of current members is available at </w:t>
      </w:r>
      <w:hyperlink r:id="rId9">
        <w:r w:rsidDel="00000000" w:rsidR="00000000" w:rsidRPr="00000000">
          <w:rPr>
            <w:rFonts w:ascii="Calibri" w:cs="Calibri" w:eastAsia="Calibri" w:hAnsi="Calibri"/>
            <w:color w:val="0000ff"/>
            <w:u w:val="single"/>
            <w:vertAlign w:val="baseline"/>
            <w:rtl w:val="0"/>
          </w:rPr>
          <w:t xml:space="preserve">www.hfpg.org/easthartfordcf</w:t>
        </w:r>
      </w:hyperlink>
      <w:r w:rsidDel="00000000" w:rsidR="00000000" w:rsidRPr="00000000">
        <w:rPr>
          <w:rFonts w:ascii="Calibri" w:cs="Calibri" w:eastAsia="Calibri" w:hAnsi="Calibri"/>
          <w:rtl w:val="0"/>
        </w:rPr>
        <w:t xml:space="preserve"> . </w:t>
      </w:r>
    </w:p>
    <w:p w:rsidR="00000000" w:rsidDel="00000000" w:rsidP="00000000" w:rsidRDefault="00000000" w:rsidRPr="00000000" w14:paraId="0000000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B">
      <w:pPr>
        <w:ind w:left="0" w:hanging="2"/>
        <w:rPr>
          <w:rFonts w:ascii="Calibri" w:cs="Calibri" w:eastAsia="Calibri" w:hAnsi="Calibri"/>
          <w:u w:val="single"/>
        </w:rPr>
      </w:pPr>
      <w:r w:rsidDel="00000000" w:rsidR="00000000" w:rsidRPr="00000000">
        <w:rPr>
          <w:rFonts w:ascii="Calibri" w:cs="Calibri" w:eastAsia="Calibri" w:hAnsi="Calibri"/>
          <w:b w:val="1"/>
          <w:rtl w:val="0"/>
        </w:rPr>
        <w:t xml:space="preserve">II.</w:t>
        <w:tab/>
      </w:r>
      <w:r w:rsidDel="00000000" w:rsidR="00000000" w:rsidRPr="00000000">
        <w:rPr>
          <w:rFonts w:ascii="Calibri" w:cs="Calibri" w:eastAsia="Calibri" w:hAnsi="Calibri"/>
          <w:b w:val="1"/>
          <w:u w:val="single"/>
          <w:rtl w:val="0"/>
        </w:rPr>
        <w:t xml:space="preserve">Eligibility</w:t>
      </w:r>
      <w:r w:rsidDel="00000000" w:rsidR="00000000" w:rsidRPr="00000000">
        <w:rPr>
          <w:rtl w:val="0"/>
        </w:rPr>
      </w:r>
    </w:p>
    <w:p w:rsidR="00000000" w:rsidDel="00000000" w:rsidP="00000000" w:rsidRDefault="00000000" w:rsidRPr="00000000" w14:paraId="0000000C">
      <w:pPr>
        <w:ind w:left="0" w:hanging="2"/>
        <w:rPr>
          <w:rFonts w:ascii="Calibri" w:cs="Calibri" w:eastAsia="Calibri" w:hAnsi="Calibri"/>
        </w:rPr>
      </w:pPr>
      <w:r w:rsidDel="00000000" w:rsidR="00000000" w:rsidRPr="00000000">
        <w:rPr>
          <w:rFonts w:ascii="Calibri" w:cs="Calibri" w:eastAsia="Calibri" w:hAnsi="Calibri"/>
          <w:rtl w:val="0"/>
        </w:rPr>
        <w:t xml:space="preserve">Any nonprofit registered as a 501c3 organization that serves the residents of East Hartford is eligible to apply. Groups of East Hartford residents may prepare an application in partnership with a registered nonprofit that has agreed to serve as a fiscal sponsor for the proposed project. Nonprofits do not need to be based in East Hartford. The City of East Hartford may also serve as a fiscal sponsor for applicants. If a group of East Hartford residents has an idea for a project and needs help identifying a fiscal sponsor, please email the Advisory Committee at </w:t>
      </w:r>
      <w:hyperlink r:id="rId10">
        <w:r w:rsidDel="00000000" w:rsidR="00000000" w:rsidRPr="00000000">
          <w:rPr>
            <w:rFonts w:ascii="Calibri" w:cs="Calibri" w:eastAsia="Calibri" w:hAnsi="Calibri"/>
            <w:color w:val="1155cc"/>
            <w:u w:val="single"/>
            <w:rtl w:val="0"/>
          </w:rPr>
          <w:t xml:space="preserve">EHcommunityfund@gmail.com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E">
      <w:pPr>
        <w:ind w:left="0" w:hanging="2"/>
        <w:rPr>
          <w:rFonts w:ascii="Calibri" w:cs="Calibri" w:eastAsia="Calibri" w:hAnsi="Calibri"/>
        </w:rPr>
      </w:pPr>
      <w:r w:rsidDel="00000000" w:rsidR="00000000" w:rsidRPr="00000000">
        <w:rPr>
          <w:rFonts w:ascii="Calibri" w:cs="Calibri" w:eastAsia="Calibri" w:hAnsi="Calibri"/>
          <w:rtl w:val="0"/>
        </w:rPr>
        <w:t xml:space="preserve">Individuals and for-profit businesses are not eligible to apply. Civic organizations that do not have a 501c3 IRS designation are not eligible to apply.</w:t>
      </w:r>
    </w:p>
    <w:p w:rsidR="00000000" w:rsidDel="00000000" w:rsidP="00000000" w:rsidRDefault="00000000" w:rsidRPr="00000000" w14:paraId="0000000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0">
      <w:pPr>
        <w:ind w:left="0" w:hanging="2"/>
        <w:rPr>
          <w:rFonts w:ascii="Calibri" w:cs="Calibri" w:eastAsia="Calibri" w:hAnsi="Calibri"/>
        </w:rPr>
      </w:pPr>
      <w:r w:rsidDel="00000000" w:rsidR="00000000" w:rsidRPr="00000000">
        <w:rPr>
          <w:rFonts w:ascii="Calibri" w:cs="Calibri" w:eastAsia="Calibri" w:hAnsi="Calibri"/>
          <w:b w:val="1"/>
          <w:rtl w:val="0"/>
        </w:rPr>
        <w:t xml:space="preserve">III.</w:t>
        <w:tab/>
      </w:r>
      <w:r w:rsidDel="00000000" w:rsidR="00000000" w:rsidRPr="00000000">
        <w:rPr>
          <w:rFonts w:ascii="Calibri" w:cs="Calibri" w:eastAsia="Calibri" w:hAnsi="Calibri"/>
          <w:b w:val="1"/>
          <w:u w:val="single"/>
          <w:rtl w:val="0"/>
        </w:rPr>
        <w:t xml:space="preserve">Proposal Requirements</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1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2">
      <w:pPr>
        <w:ind w:left="0" w:hanging="2"/>
        <w:rPr>
          <w:rFonts w:ascii="Calibri" w:cs="Calibri" w:eastAsia="Calibri" w:hAnsi="Calibri"/>
        </w:rPr>
      </w:pPr>
      <w:r w:rsidDel="00000000" w:rsidR="00000000" w:rsidRPr="00000000">
        <w:rPr>
          <w:rFonts w:ascii="Calibri" w:cs="Calibri" w:eastAsia="Calibri" w:hAnsi="Calibri"/>
          <w:rtl w:val="0"/>
        </w:rPr>
        <w:t xml:space="preserve">A grant from the East Hartford Greater Together Community Fund must benefit residents of East Hartford. Project proposals must demonstrate the opportunity for all East Hartford residents to benefit without discrimination based on race, religion, or any other protected class. Projects do not necessarily need to benefit every East Hartford resident if the proposal can demonstrate why it addresses a need for a portion of the town’s population and does not discriminate among residents who share that need. </w:t>
      </w:r>
    </w:p>
    <w:p w:rsidR="00000000" w:rsidDel="00000000" w:rsidP="00000000" w:rsidRDefault="00000000" w:rsidRPr="00000000" w14:paraId="0000001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4">
      <w:pPr>
        <w:ind w:left="0" w:hanging="2"/>
        <w:rPr>
          <w:rFonts w:ascii="Calibri" w:cs="Calibri" w:eastAsia="Calibri" w:hAnsi="Calibri"/>
        </w:rPr>
      </w:pPr>
      <w:r w:rsidDel="00000000" w:rsidR="00000000" w:rsidRPr="00000000">
        <w:rPr>
          <w:rFonts w:ascii="Calibri" w:cs="Calibri" w:eastAsia="Calibri" w:hAnsi="Calibri"/>
          <w:rtl w:val="0"/>
        </w:rPr>
        <w:t xml:space="preserve">Applicants will be asked to:</w:t>
      </w:r>
    </w:p>
    <w:p w:rsidR="00000000" w:rsidDel="00000000" w:rsidP="00000000" w:rsidRDefault="00000000" w:rsidRPr="00000000" w14:paraId="00000015">
      <w:pPr>
        <w:ind w:left="0" w:hanging="2"/>
        <w:rPr>
          <w:rFonts w:ascii="Calibri" w:cs="Calibri" w:eastAsia="Calibri" w:hAnsi="Calibri"/>
          <w:color w:val="ff0000"/>
          <w:highlight w:val="yellow"/>
        </w:rPr>
      </w:pPr>
      <w:r w:rsidDel="00000000" w:rsidR="00000000" w:rsidRPr="00000000">
        <w:rPr>
          <w:rtl w:val="0"/>
        </w:rPr>
      </w:r>
    </w:p>
    <w:p w:rsidR="00000000" w:rsidDel="00000000" w:rsidP="00000000" w:rsidRDefault="00000000" w:rsidRPr="00000000" w14:paraId="00000016">
      <w:pPr>
        <w:numPr>
          <w:ilvl w:val="0"/>
          <w:numId w:val="2"/>
        </w:numPr>
        <w:ind w:left="0" w:hanging="2"/>
        <w:rPr>
          <w:rFonts w:ascii="Calibri" w:cs="Calibri" w:eastAsia="Calibri" w:hAnsi="Calibri"/>
        </w:rPr>
      </w:pPr>
      <w:r w:rsidDel="00000000" w:rsidR="00000000" w:rsidRPr="00000000">
        <w:rPr>
          <w:rFonts w:ascii="Calibri" w:cs="Calibri" w:eastAsia="Calibri" w:hAnsi="Calibri"/>
          <w:b w:val="1"/>
          <w:rtl w:val="0"/>
        </w:rPr>
        <w:t xml:space="preserve">Describe why this project is needed. </w:t>
      </w:r>
      <w:r w:rsidDel="00000000" w:rsidR="00000000" w:rsidRPr="00000000">
        <w:rPr>
          <w:rtl w:val="0"/>
        </w:rPr>
      </w:r>
    </w:p>
    <w:p w:rsidR="00000000" w:rsidDel="00000000" w:rsidP="00000000" w:rsidRDefault="00000000" w:rsidRPr="00000000" w14:paraId="00000017">
      <w:pPr>
        <w:numPr>
          <w:ilvl w:val="0"/>
          <w:numId w:val="2"/>
        </w:numPr>
        <w:ind w:left="0" w:hanging="2"/>
        <w:rPr>
          <w:rFonts w:ascii="Calibri" w:cs="Calibri" w:eastAsia="Calibri" w:hAnsi="Calibri"/>
        </w:rPr>
      </w:pPr>
      <w:r w:rsidDel="00000000" w:rsidR="00000000" w:rsidRPr="00000000">
        <w:rPr>
          <w:rFonts w:ascii="Calibri" w:cs="Calibri" w:eastAsia="Calibri" w:hAnsi="Calibri"/>
          <w:b w:val="1"/>
          <w:rtl w:val="0"/>
        </w:rPr>
        <w:t xml:space="preserve">Describe the expected benefit, both who will benefit and for how long.</w:t>
      </w:r>
      <w:r w:rsidDel="00000000" w:rsidR="00000000" w:rsidRPr="00000000">
        <w:rPr>
          <w:rtl w:val="0"/>
        </w:rPr>
      </w:r>
    </w:p>
    <w:p w:rsidR="00000000" w:rsidDel="00000000" w:rsidP="00000000" w:rsidRDefault="00000000" w:rsidRPr="00000000" w14:paraId="00000018">
      <w:pPr>
        <w:numPr>
          <w:ilvl w:val="0"/>
          <w:numId w:val="2"/>
        </w:numPr>
        <w:ind w:left="0" w:hanging="2"/>
        <w:rPr>
          <w:rFonts w:ascii="Calibri" w:cs="Calibri" w:eastAsia="Calibri" w:hAnsi="Calibri"/>
        </w:rPr>
      </w:pPr>
      <w:r w:rsidDel="00000000" w:rsidR="00000000" w:rsidRPr="00000000">
        <w:rPr>
          <w:rFonts w:ascii="Calibri" w:cs="Calibri" w:eastAsia="Calibri" w:hAnsi="Calibri"/>
          <w:b w:val="1"/>
          <w:rtl w:val="0"/>
        </w:rPr>
        <w:t xml:space="preserve">Describe why the applicant is well suited to implement this project.</w:t>
      </w:r>
      <w:r w:rsidDel="00000000" w:rsidR="00000000" w:rsidRPr="00000000">
        <w:rPr>
          <w:rtl w:val="0"/>
        </w:rPr>
      </w:r>
    </w:p>
    <w:p w:rsidR="00000000" w:rsidDel="00000000" w:rsidP="00000000" w:rsidRDefault="00000000" w:rsidRPr="00000000" w14:paraId="00000019">
      <w:pPr>
        <w:numPr>
          <w:ilvl w:val="0"/>
          <w:numId w:val="2"/>
        </w:numPr>
        <w:ind w:left="0" w:hanging="2"/>
        <w:rPr>
          <w:rFonts w:ascii="Calibri" w:cs="Calibri" w:eastAsia="Calibri" w:hAnsi="Calibri"/>
        </w:rPr>
      </w:pPr>
      <w:r w:rsidDel="00000000" w:rsidR="00000000" w:rsidRPr="00000000">
        <w:rPr>
          <w:rFonts w:ascii="Calibri" w:cs="Calibri" w:eastAsia="Calibri" w:hAnsi="Calibri"/>
          <w:b w:val="1"/>
          <w:rtl w:val="0"/>
        </w:rPr>
        <w:t xml:space="preserve">Explain what the project will cost. [</w:t>
      </w:r>
      <w:r w:rsidDel="00000000" w:rsidR="00000000" w:rsidRPr="00000000">
        <w:rPr>
          <w:rFonts w:ascii="Calibri" w:cs="Calibri" w:eastAsia="Calibri" w:hAnsi="Calibri"/>
          <w:rtl w:val="0"/>
        </w:rPr>
        <w:t xml:space="preserve">A budget template is provided with application.]</w:t>
      </w:r>
    </w:p>
    <w:p w:rsidR="00000000" w:rsidDel="00000000" w:rsidP="00000000" w:rsidRDefault="00000000" w:rsidRPr="00000000" w14:paraId="0000001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B">
      <w:pPr>
        <w:ind w:left="0" w:hanging="2"/>
        <w:rPr>
          <w:rFonts w:ascii="Calibri" w:cs="Calibri" w:eastAsia="Calibri" w:hAnsi="Calibri"/>
        </w:rPr>
      </w:pPr>
      <w:r w:rsidDel="00000000" w:rsidR="00000000" w:rsidRPr="00000000">
        <w:rPr>
          <w:rFonts w:ascii="Calibri" w:cs="Calibri" w:eastAsia="Calibri" w:hAnsi="Calibri"/>
          <w:b w:val="1"/>
          <w:rtl w:val="0"/>
        </w:rPr>
        <w:t xml:space="preserve">IV.</w:t>
        <w:tab/>
      </w:r>
      <w:r w:rsidDel="00000000" w:rsidR="00000000" w:rsidRPr="00000000">
        <w:rPr>
          <w:rFonts w:ascii="Calibri" w:cs="Calibri" w:eastAsia="Calibri" w:hAnsi="Calibri"/>
          <w:b w:val="1"/>
          <w:u w:val="single"/>
          <w:rtl w:val="0"/>
        </w:rPr>
        <w:t xml:space="preserve">Criteria for Consideration:</w:t>
      </w:r>
      <w:r w:rsidDel="00000000" w:rsidR="00000000" w:rsidRPr="00000000">
        <w:rPr>
          <w:rtl w:val="0"/>
        </w:rPr>
      </w:r>
    </w:p>
    <w:p w:rsidR="00000000" w:rsidDel="00000000" w:rsidP="00000000" w:rsidRDefault="00000000" w:rsidRPr="00000000" w14:paraId="0000001C">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The number of East Hartford residents to be impacted by the project</w:t>
      </w:r>
    </w:p>
    <w:p w:rsidR="00000000" w:rsidDel="00000000" w:rsidP="00000000" w:rsidRDefault="00000000" w:rsidRPr="00000000" w14:paraId="0000001D">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The sustainability of the project (for how long the project will benefit/impact East Hartford residents?)</w:t>
      </w:r>
    </w:p>
    <w:p w:rsidR="00000000" w:rsidDel="00000000" w:rsidP="00000000" w:rsidRDefault="00000000" w:rsidRPr="00000000" w14:paraId="0000001E">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Likelihood of success. Does the nonprofit or the individuals involved have a good plan for how to implement the project? Do they have experience or knowledge that makes success likely?</w:t>
      </w:r>
    </w:p>
    <w:p w:rsidR="00000000" w:rsidDel="00000000" w:rsidP="00000000" w:rsidRDefault="00000000" w:rsidRPr="00000000" w14:paraId="0000001F">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Does the cost seem reasonable for the expected impact or benefit? </w:t>
      </w:r>
      <w:r w:rsidDel="00000000" w:rsidR="00000000" w:rsidRPr="00000000">
        <w:rPr>
          <w:rFonts w:ascii="Calibri" w:cs="Calibri" w:eastAsia="Calibri" w:hAnsi="Calibri"/>
          <w:i w:val="1"/>
          <w:rtl w:val="0"/>
        </w:rPr>
        <w:t xml:space="preserve">Grant requests cannot exceed the maximum amount available $2,500 nor can they be for less than $250.</w:t>
      </w:r>
      <w:r w:rsidDel="00000000" w:rsidR="00000000" w:rsidRPr="00000000">
        <w:rPr>
          <w:rtl w:val="0"/>
        </w:rPr>
      </w:r>
    </w:p>
    <w:p w:rsidR="00000000" w:rsidDel="00000000" w:rsidP="00000000" w:rsidRDefault="00000000" w:rsidRPr="00000000" w14:paraId="00000020">
      <w:pPr>
        <w:ind w:left="0" w:hanging="2"/>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21">
      <w:pPr>
        <w:ind w:left="0" w:hanging="2"/>
        <w:rPr>
          <w:rFonts w:ascii="Calibri" w:cs="Calibri" w:eastAsia="Calibri" w:hAnsi="Calibri"/>
        </w:rPr>
      </w:pPr>
      <w:r w:rsidDel="00000000" w:rsidR="00000000" w:rsidRPr="00000000">
        <w:rPr>
          <w:rFonts w:ascii="Calibri" w:cs="Calibri" w:eastAsia="Calibri" w:hAnsi="Calibri"/>
          <w:b w:val="1"/>
          <w:rtl w:val="0"/>
        </w:rPr>
        <w:t xml:space="preserve">V.</w:t>
        <w:tab/>
      </w:r>
      <w:r w:rsidDel="00000000" w:rsidR="00000000" w:rsidRPr="00000000">
        <w:rPr>
          <w:rFonts w:ascii="Calibri" w:cs="Calibri" w:eastAsia="Calibri" w:hAnsi="Calibri"/>
          <w:b w:val="1"/>
          <w:u w:val="single"/>
          <w:rtl w:val="0"/>
        </w:rPr>
        <w:t xml:space="preserve">Additional Information</w:t>
        <w:br w:type="textWrapping"/>
      </w:r>
      <w:r w:rsidDel="00000000" w:rsidR="00000000" w:rsidRPr="00000000">
        <w:rPr>
          <w:rtl w:val="0"/>
        </w:rPr>
      </w:r>
    </w:p>
    <w:p w:rsidR="00000000" w:rsidDel="00000000" w:rsidP="00000000" w:rsidRDefault="00000000" w:rsidRPr="00000000" w14:paraId="00000022">
      <w:pPr>
        <w:ind w:left="0" w:firstLine="0"/>
        <w:rPr>
          <w:rFonts w:ascii="Calibri" w:cs="Calibri" w:eastAsia="Calibri" w:hAnsi="Calibri"/>
        </w:rPr>
      </w:pPr>
      <w:r w:rsidDel="00000000" w:rsidR="00000000" w:rsidRPr="00000000">
        <w:rPr>
          <w:rFonts w:ascii="Calibri" w:cs="Calibri" w:eastAsia="Calibri" w:hAnsi="Calibri"/>
          <w:rtl w:val="0"/>
        </w:rPr>
        <w:t xml:space="preserve">Please email the Advisory Committee at </w:t>
      </w:r>
      <w:hyperlink r:id="rId11">
        <w:r w:rsidDel="00000000" w:rsidR="00000000" w:rsidRPr="00000000">
          <w:rPr>
            <w:rFonts w:ascii="Calibri" w:cs="Calibri" w:eastAsia="Calibri" w:hAnsi="Calibri"/>
            <w:color w:val="0000ff"/>
            <w:u w:val="single"/>
            <w:vertAlign w:val="baseline"/>
            <w:rtl w:val="0"/>
          </w:rPr>
          <w:t xml:space="preserve">EHcommunityfund@gmail.com</w:t>
        </w:r>
      </w:hyperlink>
      <w:r w:rsidDel="00000000" w:rsidR="00000000" w:rsidRPr="00000000">
        <w:rPr>
          <w:rFonts w:ascii="Calibri" w:cs="Calibri" w:eastAsia="Calibri" w:hAnsi="Calibri"/>
          <w:rtl w:val="0"/>
        </w:rPr>
        <w:t xml:space="preserve"> if you have any questions. </w:t>
      </w:r>
    </w:p>
    <w:p w:rsidR="00000000" w:rsidDel="00000000" w:rsidP="00000000" w:rsidRDefault="00000000" w:rsidRPr="00000000" w14:paraId="0000002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4">
      <w:pPr>
        <w:ind w:left="0" w:hanging="2"/>
        <w:rPr>
          <w:rFonts w:ascii="Calibri" w:cs="Calibri" w:eastAsia="Calibri" w:hAnsi="Calibri"/>
        </w:rPr>
      </w:pPr>
      <w:r w:rsidDel="00000000" w:rsidR="00000000" w:rsidRPr="00000000">
        <w:rPr>
          <w:rFonts w:ascii="Calibri" w:cs="Calibri" w:eastAsia="Calibri" w:hAnsi="Calibri"/>
          <w:b w:val="1"/>
          <w:rtl w:val="0"/>
        </w:rPr>
        <w:t xml:space="preserve">Proposals should complete all required questions of the application: </w:t>
      </w:r>
      <w:r w:rsidDel="00000000" w:rsidR="00000000" w:rsidRPr="00000000">
        <w:rPr>
          <w:rFonts w:ascii="Calibri" w:cs="Calibri" w:eastAsia="Calibri" w:hAnsi="Calibri"/>
          <w:rtl w:val="0"/>
        </w:rPr>
        <w:t xml:space="preserve">  Each applying organization may only submit one proposal.  The deadline for proposals is September 8, 2023.  </w:t>
      </w:r>
    </w:p>
    <w:p w:rsidR="00000000" w:rsidDel="00000000" w:rsidP="00000000" w:rsidRDefault="00000000" w:rsidRPr="00000000" w14:paraId="0000002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6">
      <w:pPr>
        <w:ind w:left="0" w:hanging="2"/>
        <w:rPr>
          <w:rFonts w:ascii="Calibri" w:cs="Calibri" w:eastAsia="Calibri" w:hAnsi="Calibri"/>
        </w:rPr>
      </w:pPr>
      <w:r w:rsidDel="00000000" w:rsidR="00000000" w:rsidRPr="00000000">
        <w:rPr>
          <w:rFonts w:ascii="Calibri" w:cs="Calibri" w:eastAsia="Calibri" w:hAnsi="Calibri"/>
          <w:b w:val="1"/>
          <w:rtl w:val="0"/>
        </w:rPr>
        <w:t xml:space="preserve">VI.</w:t>
        <w:tab/>
      </w:r>
      <w:r w:rsidDel="00000000" w:rsidR="00000000" w:rsidRPr="00000000">
        <w:rPr>
          <w:rFonts w:ascii="Calibri" w:cs="Calibri" w:eastAsia="Calibri" w:hAnsi="Calibri"/>
          <w:b w:val="1"/>
          <w:u w:val="single"/>
          <w:rtl w:val="0"/>
        </w:rPr>
        <w:t xml:space="preserve">Key Dates</w:t>
      </w:r>
      <w:r w:rsidDel="00000000" w:rsidR="00000000" w:rsidRPr="00000000">
        <w:rPr>
          <w:rtl w:val="0"/>
        </w:rPr>
      </w:r>
    </w:p>
    <w:p w:rsidR="00000000" w:rsidDel="00000000" w:rsidP="00000000" w:rsidRDefault="00000000" w:rsidRPr="00000000" w14:paraId="0000002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8">
      <w:pPr>
        <w:ind w:left="0" w:hanging="2"/>
        <w:rPr>
          <w:rFonts w:ascii="Calibri" w:cs="Calibri" w:eastAsia="Calibri" w:hAnsi="Calibri"/>
        </w:rPr>
      </w:pPr>
      <w:r w:rsidDel="00000000" w:rsidR="00000000" w:rsidRPr="00000000">
        <w:rPr>
          <w:rFonts w:ascii="Calibri" w:cs="Calibri" w:eastAsia="Calibri" w:hAnsi="Calibri"/>
          <w:rtl w:val="0"/>
        </w:rPr>
        <w:t xml:space="preserve">Request for proposals will open: July 24, 2023</w:t>
      </w:r>
    </w:p>
    <w:p w:rsidR="00000000" w:rsidDel="00000000" w:rsidP="00000000" w:rsidRDefault="00000000" w:rsidRPr="00000000" w14:paraId="0000002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A">
      <w:pPr>
        <w:ind w:left="0" w:hanging="2"/>
        <w:rPr>
          <w:rFonts w:ascii="Calibri" w:cs="Calibri" w:eastAsia="Calibri" w:hAnsi="Calibri"/>
        </w:rPr>
      </w:pPr>
      <w:r w:rsidDel="00000000" w:rsidR="00000000" w:rsidRPr="00000000">
        <w:rPr>
          <w:rFonts w:ascii="Calibri" w:cs="Calibri" w:eastAsia="Calibri" w:hAnsi="Calibri"/>
          <w:rtl w:val="0"/>
        </w:rPr>
        <w:t xml:space="preserve">Deadline for Applications: September 8, 2023</w:t>
      </w:r>
    </w:p>
    <w:p w:rsidR="00000000" w:rsidDel="00000000" w:rsidP="00000000" w:rsidRDefault="00000000" w:rsidRPr="00000000" w14:paraId="0000002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C">
      <w:pPr>
        <w:ind w:left="0" w:hanging="2"/>
        <w:rPr>
          <w:rFonts w:ascii="Calibri" w:cs="Calibri" w:eastAsia="Calibri" w:hAnsi="Calibri"/>
        </w:rPr>
      </w:pPr>
      <w:r w:rsidDel="00000000" w:rsidR="00000000" w:rsidRPr="00000000">
        <w:rPr>
          <w:rFonts w:ascii="Calibri" w:cs="Calibri" w:eastAsia="Calibri" w:hAnsi="Calibri"/>
          <w:rtl w:val="0"/>
        </w:rPr>
        <w:t xml:space="preserve">Decision deadline: September 30, 2023</w:t>
      </w:r>
    </w:p>
    <w:p w:rsidR="00000000" w:rsidDel="00000000" w:rsidP="00000000" w:rsidRDefault="00000000" w:rsidRPr="00000000" w14:paraId="0000002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E">
      <w:pPr>
        <w:ind w:left="0" w:hanging="2"/>
        <w:rPr>
          <w:rFonts w:ascii="Calibri" w:cs="Calibri" w:eastAsia="Calibri" w:hAnsi="Calibri"/>
        </w:rPr>
      </w:pPr>
      <w:r w:rsidDel="00000000" w:rsidR="00000000" w:rsidRPr="00000000">
        <w:rPr>
          <w:rFonts w:ascii="Calibri" w:cs="Calibri" w:eastAsia="Calibri" w:hAnsi="Calibri"/>
          <w:rtl w:val="0"/>
        </w:rPr>
        <w:t xml:space="preserve">Announcement of awards: October 2023</w:t>
      </w:r>
    </w:p>
    <w:p w:rsidR="00000000" w:rsidDel="00000000" w:rsidP="00000000" w:rsidRDefault="00000000" w:rsidRPr="00000000" w14:paraId="0000002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0">
      <w:pPr>
        <w:ind w:left="0" w:hanging="2"/>
        <w:rPr>
          <w:rFonts w:ascii="Calibri" w:cs="Calibri" w:eastAsia="Calibri" w:hAnsi="Calibri"/>
        </w:rPr>
      </w:pPr>
      <w:r w:rsidDel="00000000" w:rsidR="00000000" w:rsidRPr="00000000">
        <w:rPr>
          <w:rFonts w:ascii="Calibri" w:cs="Calibri" w:eastAsia="Calibri" w:hAnsi="Calibri"/>
          <w:rtl w:val="0"/>
        </w:rPr>
        <w:t xml:space="preserve"> </w:t>
      </w:r>
    </w:p>
    <w:sectPr>
      <w:pgSz w:h="15840" w:w="12240" w:orient="portrait"/>
      <w:pgMar w:bottom="1152" w:top="1152" w:left="1152" w:right="1152" w:header="720"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pPr>
      <w:suppressAutoHyphens w:val="1"/>
      <w:spacing w:line="1" w:lineRule="atLeast"/>
      <w:ind w:left="-1" w:leftChars="-1" w:hanging="1" w:hangingChars="1"/>
      <w:textDirection w:val="btLr"/>
      <w:textAlignment w:val="top"/>
      <w:outlineLvl w:val="0"/>
    </w:pPr>
    <w:rPr>
      <w:position w:val="-1"/>
    </w:rPr>
  </w:style>
  <w:style w:type="paragraph" w:styleId="Header">
    <w:name w:val="header"/>
    <w:basedOn w:val="Normal"/>
    <w:qFormat w:val="1"/>
    <w:pPr>
      <w:tabs>
        <w:tab w:val="center" w:pos="4680"/>
        <w:tab w:val="right" w:pos="9360"/>
      </w:tabs>
    </w:pPr>
    <w:rPr>
      <w:sz w:val="20"/>
      <w:szCs w:val="20"/>
    </w:rPr>
  </w:style>
  <w:style w:type="character" w:styleId="HeaderChar" w:customStyle="1">
    <w:name w:val="Header Char"/>
    <w:basedOn w:val="DefaultParagraphFont"/>
    <w:rPr>
      <w:w w:val="100"/>
      <w:position w:val="-1"/>
      <w:effect w:val="none"/>
      <w:vertAlign w:val="baseline"/>
      <w:cs w:val="0"/>
      <w:em w:val="none"/>
    </w:rPr>
  </w:style>
  <w:style w:type="paragraph" w:styleId="Footer">
    <w:name w:val="footer"/>
    <w:basedOn w:val="Normal"/>
    <w:qFormat w:val="1"/>
    <w:pPr>
      <w:tabs>
        <w:tab w:val="center" w:pos="4680"/>
        <w:tab w:val="right" w:pos="9360"/>
      </w:tabs>
    </w:pPr>
    <w:rPr>
      <w:sz w:val="20"/>
      <w:szCs w:val="20"/>
    </w:rPr>
  </w:style>
  <w:style w:type="character" w:styleId="FooterChar" w:customStyle="1">
    <w:name w:val="Footer Char"/>
    <w:basedOn w:val="DefaultParagraphFont"/>
    <w:rPr>
      <w:w w:val="100"/>
      <w:position w:val="-1"/>
      <w:effect w:val="none"/>
      <w:vertAlign w:val="baseline"/>
      <w:cs w:val="0"/>
      <w:em w:val="none"/>
    </w:rPr>
  </w:style>
  <w:style w:type="paragraph" w:styleId="BalloonText">
    <w:name w:val="Balloon Text"/>
    <w:basedOn w:val="Normal"/>
    <w:qFormat w:val="1"/>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character" w:styleId="CommentReference">
    <w:name w:val="annotation reference"/>
    <w:qFormat w:val="1"/>
    <w:rPr>
      <w:w w:val="100"/>
      <w:position w:val="-1"/>
      <w:sz w:val="16"/>
      <w:szCs w:val="16"/>
      <w:effect w:val="none"/>
      <w:vertAlign w:val="baseline"/>
      <w:cs w:val="0"/>
      <w:em w:val="none"/>
    </w:rPr>
  </w:style>
  <w:style w:type="paragraph" w:styleId="CommentText">
    <w:name w:val="annotation text"/>
    <w:basedOn w:val="Normal"/>
    <w:qFormat w:val="1"/>
    <w:rPr>
      <w:sz w:val="20"/>
      <w:szCs w:val="20"/>
    </w:rPr>
  </w:style>
  <w:style w:type="character" w:styleId="CommentTextChar" w:customStyle="1">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rPr>
      <w:b w:val="1"/>
      <w:bCs w:val="1"/>
      <w:w w:val="100"/>
      <w:position w:val="-1"/>
      <w:effect w:val="none"/>
      <w:vertAlign w:val="baseline"/>
      <w:cs w:val="0"/>
      <w:em w:val="none"/>
    </w:rPr>
  </w:style>
  <w:style w:type="paragraph" w:styleId="Revision">
    <w:name w:val="Revision"/>
    <w:pPr>
      <w:suppressAutoHyphens w:val="1"/>
      <w:spacing w:line="1" w:lineRule="atLeast"/>
      <w:ind w:left="-1" w:leftChars="-1" w:hanging="1" w:hangingChars="1"/>
      <w:textDirection w:val="btLr"/>
      <w:textAlignment w:val="top"/>
      <w:outlineLvl w:val="0"/>
    </w:pPr>
    <w:rPr>
      <w:position w:val="-1"/>
    </w:rPr>
  </w:style>
  <w:style w:type="paragraph" w:styleId="NormalWeb">
    <w:name w:val="Normal (Web)"/>
    <w:basedOn w:val="Normal"/>
    <w:qFormat w:val="1"/>
    <w:pPr>
      <w:spacing w:after="100" w:afterAutospacing="1" w:before="100" w:beforeAutospacing="1"/>
    </w:pPr>
  </w:style>
  <w:style w:type="paragraph" w:styleId="ListParagraph">
    <w:name w:val="List Paragraph"/>
    <w:basedOn w:val="Normal"/>
    <w:pPr>
      <w:ind w:left="720"/>
    </w:pPr>
  </w:style>
  <w:style w:type="character" w:styleId="Hyperlink">
    <w:name w:val="Hyperlink"/>
    <w:qFormat w:val="1"/>
    <w:rPr>
      <w:color w:val="0000ff"/>
      <w:w w:val="100"/>
      <w:position w:val="-1"/>
      <w:u w:val="single"/>
      <w:effect w:val="none"/>
      <w:vertAlign w:val="baseline"/>
      <w:cs w:val="0"/>
      <w:em w:val="none"/>
    </w:rPr>
  </w:style>
  <w:style w:type="character" w:styleId="FollowedHyperlink">
    <w:name w:val="FollowedHyperlink"/>
    <w:qFormat w:val="1"/>
    <w:rPr>
      <w:color w:val="954f72"/>
      <w:w w:val="100"/>
      <w:position w:val="-1"/>
      <w:u w:val="single"/>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7F4CB1"/>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EHcommunityfund@gmail.com" TargetMode="External"/><Relationship Id="rId10" Type="http://schemas.openxmlformats.org/officeDocument/2006/relationships/hyperlink" Target="mailto:EHcommunityfund@gmail.com" TargetMode="External"/><Relationship Id="rId9" Type="http://schemas.openxmlformats.org/officeDocument/2006/relationships/hyperlink" Target="http://www.hfpg.org/easthartfordc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fpg.org/easthartfordcf" TargetMode="External"/><Relationship Id="rId8" Type="http://schemas.openxmlformats.org/officeDocument/2006/relationships/hyperlink" Target="http://www.hfpg.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Q8qFqci2oltVNfxcltBt8kYpZw==">CgMxLjA4AHIhMV9aX0VKZldNbnlIR3VQdEJJQmYtakQ5NUlxbGNCcGI3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2022-06-04T14:10:00Z</dcterms:created>
  <dc:creator>Dawn Grant</dc:creator>
</cp:coreProperties>
</file>